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B8" w:rsidRPr="004A126B" w:rsidRDefault="009C3EB8">
      <w:pPr>
        <w:tabs>
          <w:tab w:val="left" w:pos="720"/>
          <w:tab w:val="left" w:pos="1440"/>
        </w:tabs>
        <w:jc w:val="right"/>
        <w:rPr>
          <w:rFonts w:ascii="Times New Roman" w:hAnsi="Times New Roman"/>
          <w:b/>
          <w:u w:val="single"/>
        </w:rPr>
      </w:pPr>
      <w:bookmarkStart w:id="0" w:name="SavedEditLocation"/>
      <w:bookmarkEnd w:id="0"/>
      <w:r w:rsidRPr="004A126B">
        <w:rPr>
          <w:rFonts w:ascii="Times New Roman" w:hAnsi="Times New Roman"/>
          <w:b/>
          <w:u w:val="single"/>
        </w:rPr>
        <w:t>EXHIBIT A</w:t>
      </w:r>
    </w:p>
    <w:p w:rsidR="009C3EB8" w:rsidRPr="004A126B" w:rsidRDefault="009C3EB8">
      <w:pPr>
        <w:tabs>
          <w:tab w:val="left" w:pos="720"/>
          <w:tab w:val="left" w:pos="1440"/>
        </w:tabs>
        <w:jc w:val="right"/>
        <w:rPr>
          <w:rFonts w:ascii="Times New Roman" w:hAnsi="Times New Roman"/>
          <w:b/>
          <w:u w:val="single"/>
        </w:rPr>
      </w:pPr>
    </w:p>
    <w:p w:rsidR="009C3EB8" w:rsidRPr="004A126B" w:rsidRDefault="009C3EB8">
      <w:pPr>
        <w:tabs>
          <w:tab w:val="left" w:pos="720"/>
          <w:tab w:val="left" w:pos="1440"/>
        </w:tabs>
        <w:jc w:val="center"/>
        <w:rPr>
          <w:rFonts w:ascii="Times New Roman" w:hAnsi="Times New Roman"/>
          <w:b/>
          <w:u w:val="single"/>
        </w:rPr>
      </w:pPr>
      <w:r w:rsidRPr="004A126B">
        <w:rPr>
          <w:rFonts w:ascii="Times New Roman" w:hAnsi="Times New Roman"/>
          <w:b/>
          <w:u w:val="single"/>
        </w:rPr>
        <w:t>STATEMENT OF WORK</w:t>
      </w:r>
    </w:p>
    <w:p w:rsidR="009C3EB8" w:rsidRPr="004A126B" w:rsidRDefault="009C3EB8">
      <w:pPr>
        <w:tabs>
          <w:tab w:val="left" w:pos="720"/>
          <w:tab w:val="left" w:pos="1440"/>
        </w:tabs>
        <w:jc w:val="center"/>
        <w:rPr>
          <w:rFonts w:ascii="Times New Roman" w:hAnsi="Times New Roman"/>
          <w:b/>
          <w:u w:val="single"/>
        </w:rPr>
      </w:pPr>
    </w:p>
    <w:p w:rsidR="00953E4D" w:rsidRDefault="003743C9" w:rsidP="00D74427">
      <w:pPr>
        <w:tabs>
          <w:tab w:val="left" w:pos="1440"/>
        </w:tabs>
        <w:rPr>
          <w:rFonts w:ascii="Times New Roman" w:hAnsi="Times New Roman"/>
        </w:rPr>
      </w:pPr>
      <w:r>
        <w:rPr>
          <w:rFonts w:ascii="Times New Roman" w:hAnsi="Times New Roman"/>
        </w:rPr>
        <w:t xml:space="preserve">Under this </w:t>
      </w:r>
      <w:r w:rsidR="009C3EB8" w:rsidRPr="004A126B">
        <w:rPr>
          <w:rFonts w:ascii="Times New Roman" w:hAnsi="Times New Roman"/>
        </w:rPr>
        <w:t xml:space="preserve">contract between the Northwest Power </w:t>
      </w:r>
      <w:r w:rsidR="000F37C4">
        <w:rPr>
          <w:rFonts w:ascii="Times New Roman" w:hAnsi="Times New Roman"/>
        </w:rPr>
        <w:t>and Conservati</w:t>
      </w:r>
      <w:r w:rsidR="008821DF">
        <w:rPr>
          <w:rFonts w:ascii="Times New Roman" w:hAnsi="Times New Roman"/>
        </w:rPr>
        <w:t>o</w:t>
      </w:r>
      <w:r w:rsidR="000F37C4">
        <w:rPr>
          <w:rFonts w:ascii="Times New Roman" w:hAnsi="Times New Roman"/>
        </w:rPr>
        <w:t xml:space="preserve">n </w:t>
      </w:r>
      <w:r w:rsidR="009C3EB8" w:rsidRPr="004A126B">
        <w:rPr>
          <w:rFonts w:ascii="Times New Roman" w:hAnsi="Times New Roman"/>
        </w:rPr>
        <w:t xml:space="preserve">Council </w:t>
      </w:r>
      <w:r>
        <w:rPr>
          <w:rFonts w:ascii="Times New Roman" w:hAnsi="Times New Roman"/>
        </w:rPr>
        <w:t xml:space="preserve">(Council) </w:t>
      </w:r>
      <w:r w:rsidR="009C3EB8" w:rsidRPr="004A126B">
        <w:rPr>
          <w:rFonts w:ascii="Times New Roman" w:hAnsi="Times New Roman"/>
        </w:rPr>
        <w:t xml:space="preserve">and Gwen Shearer </w:t>
      </w:r>
      <w:r>
        <w:rPr>
          <w:rFonts w:ascii="Times New Roman" w:hAnsi="Times New Roman"/>
        </w:rPr>
        <w:t xml:space="preserve">(Contractor), </w:t>
      </w:r>
      <w:r w:rsidR="00D31014">
        <w:rPr>
          <w:rFonts w:ascii="Times New Roman" w:hAnsi="Times New Roman"/>
        </w:rPr>
        <w:t xml:space="preserve">the </w:t>
      </w:r>
      <w:r>
        <w:rPr>
          <w:rFonts w:ascii="Times New Roman" w:hAnsi="Times New Roman"/>
        </w:rPr>
        <w:t xml:space="preserve">Contractor will </w:t>
      </w:r>
      <w:r w:rsidR="00953E4D">
        <w:rPr>
          <w:rFonts w:ascii="Times New Roman" w:hAnsi="Times New Roman"/>
        </w:rPr>
        <w:t xml:space="preserve">complete the tasks identified below, which primarily include </w:t>
      </w:r>
      <w:r w:rsidR="00EA2544">
        <w:rPr>
          <w:rFonts w:ascii="Times New Roman" w:hAnsi="Times New Roman"/>
        </w:rPr>
        <w:t>enha</w:t>
      </w:r>
      <w:r w:rsidR="007E72B6">
        <w:rPr>
          <w:rFonts w:ascii="Times New Roman" w:hAnsi="Times New Roman"/>
        </w:rPr>
        <w:t>ncement</w:t>
      </w:r>
      <w:r w:rsidR="000B3765">
        <w:rPr>
          <w:rFonts w:ascii="Times New Roman" w:hAnsi="Times New Roman"/>
        </w:rPr>
        <w:t xml:space="preserve">s </w:t>
      </w:r>
      <w:r w:rsidR="00953E4D">
        <w:rPr>
          <w:rFonts w:ascii="Times New Roman" w:hAnsi="Times New Roman"/>
        </w:rPr>
        <w:t>to</w:t>
      </w:r>
      <w:r w:rsidR="000B3765">
        <w:rPr>
          <w:rFonts w:ascii="Times New Roman" w:hAnsi="Times New Roman"/>
        </w:rPr>
        <w:t xml:space="preserve"> </w:t>
      </w:r>
      <w:r w:rsidR="00953E4D">
        <w:rPr>
          <w:rFonts w:ascii="Times New Roman" w:hAnsi="Times New Roman"/>
        </w:rPr>
        <w:t xml:space="preserve">be made to </w:t>
      </w:r>
      <w:r w:rsidR="000B3765">
        <w:rPr>
          <w:rFonts w:ascii="Times New Roman" w:hAnsi="Times New Roman"/>
        </w:rPr>
        <w:t>t</w:t>
      </w:r>
      <w:r w:rsidR="007E72B6">
        <w:rPr>
          <w:rFonts w:ascii="Times New Roman" w:hAnsi="Times New Roman"/>
        </w:rPr>
        <w:t>he Council’s GENESYS</w:t>
      </w:r>
      <w:r w:rsidR="00EA2544">
        <w:rPr>
          <w:rFonts w:ascii="Times New Roman" w:hAnsi="Times New Roman"/>
        </w:rPr>
        <w:t xml:space="preserve"> computer model</w:t>
      </w:r>
      <w:r w:rsidR="00953E4D">
        <w:rPr>
          <w:rFonts w:ascii="Times New Roman" w:hAnsi="Times New Roman"/>
        </w:rPr>
        <w:t xml:space="preserve">.  </w:t>
      </w:r>
      <w:r w:rsidR="003C28E0">
        <w:rPr>
          <w:rFonts w:ascii="Times New Roman" w:hAnsi="Times New Roman"/>
        </w:rPr>
        <w:t xml:space="preserve">The tasks are </w:t>
      </w:r>
      <w:r w:rsidR="008821DF">
        <w:rPr>
          <w:rFonts w:ascii="Times New Roman" w:hAnsi="Times New Roman"/>
        </w:rPr>
        <w:t>listed</w:t>
      </w:r>
      <w:r w:rsidR="003C28E0">
        <w:rPr>
          <w:rFonts w:ascii="Times New Roman" w:hAnsi="Times New Roman"/>
        </w:rPr>
        <w:t xml:space="preserve"> in order of priority </w:t>
      </w:r>
      <w:r w:rsidR="00953E4D">
        <w:rPr>
          <w:rFonts w:ascii="Times New Roman" w:hAnsi="Times New Roman"/>
        </w:rPr>
        <w:t>and</w:t>
      </w:r>
      <w:r w:rsidR="003C28E0">
        <w:rPr>
          <w:rFonts w:ascii="Times New Roman" w:hAnsi="Times New Roman"/>
        </w:rPr>
        <w:t xml:space="preserve"> can be modified </w:t>
      </w:r>
      <w:r w:rsidR="003611AC">
        <w:rPr>
          <w:rFonts w:ascii="Times New Roman" w:hAnsi="Times New Roman"/>
        </w:rPr>
        <w:t xml:space="preserve">or </w:t>
      </w:r>
      <w:r w:rsidR="00953E4D">
        <w:rPr>
          <w:rFonts w:ascii="Times New Roman" w:hAnsi="Times New Roman"/>
        </w:rPr>
        <w:t>deleted</w:t>
      </w:r>
      <w:r w:rsidR="003611AC">
        <w:rPr>
          <w:rFonts w:ascii="Times New Roman" w:hAnsi="Times New Roman"/>
        </w:rPr>
        <w:t xml:space="preserve"> with mutual consent from Council staff and the </w:t>
      </w:r>
      <w:r>
        <w:rPr>
          <w:rFonts w:ascii="Times New Roman" w:hAnsi="Times New Roman"/>
        </w:rPr>
        <w:t>Contractor</w:t>
      </w:r>
      <w:r w:rsidR="003611AC">
        <w:rPr>
          <w:rFonts w:ascii="Times New Roman" w:hAnsi="Times New Roman"/>
        </w:rPr>
        <w:t>.</w:t>
      </w:r>
      <w:r>
        <w:rPr>
          <w:rFonts w:ascii="Times New Roman" w:hAnsi="Times New Roman"/>
        </w:rPr>
        <w:t xml:space="preserve">  </w:t>
      </w:r>
      <w:r w:rsidR="00953E4D">
        <w:rPr>
          <w:rFonts w:ascii="Times New Roman" w:hAnsi="Times New Roman"/>
        </w:rPr>
        <w:t>The Contractor will also provide the deliverables listed at the end of this document no</w:t>
      </w:r>
      <w:r w:rsidR="00392870">
        <w:rPr>
          <w:rFonts w:ascii="Times New Roman" w:hAnsi="Times New Roman"/>
        </w:rPr>
        <w:t xml:space="preserve"> </w:t>
      </w:r>
      <w:r w:rsidR="006D6752">
        <w:rPr>
          <w:rFonts w:ascii="Times New Roman" w:hAnsi="Times New Roman"/>
        </w:rPr>
        <w:t>later than August 31, 2013</w:t>
      </w:r>
      <w:r w:rsidR="00953E4D">
        <w:rPr>
          <w:rFonts w:ascii="Times New Roman" w:hAnsi="Times New Roman"/>
        </w:rPr>
        <w:t xml:space="preserve">.  </w:t>
      </w:r>
    </w:p>
    <w:p w:rsidR="00953E4D" w:rsidRDefault="00953E4D" w:rsidP="00D74427">
      <w:pPr>
        <w:tabs>
          <w:tab w:val="left" w:pos="1440"/>
        </w:tabs>
        <w:rPr>
          <w:rFonts w:ascii="Times New Roman" w:hAnsi="Times New Roman"/>
        </w:rPr>
      </w:pPr>
    </w:p>
    <w:p w:rsidR="009C3EB8" w:rsidRDefault="00953E4D" w:rsidP="00D74427">
      <w:pPr>
        <w:tabs>
          <w:tab w:val="left" w:pos="1440"/>
        </w:tabs>
        <w:rPr>
          <w:rFonts w:ascii="Times New Roman" w:hAnsi="Times New Roman"/>
          <w:b/>
        </w:rPr>
      </w:pPr>
      <w:r w:rsidRPr="00953E4D">
        <w:rPr>
          <w:rFonts w:ascii="Times New Roman" w:hAnsi="Times New Roman"/>
          <w:b/>
        </w:rPr>
        <w:t>Tasks:</w:t>
      </w:r>
      <w:r w:rsidR="003743C9" w:rsidRPr="00953E4D">
        <w:rPr>
          <w:rFonts w:ascii="Times New Roman" w:hAnsi="Times New Roman"/>
          <w:b/>
        </w:rPr>
        <w:t xml:space="preserve">  </w:t>
      </w:r>
    </w:p>
    <w:p w:rsidR="00FC414F" w:rsidRDefault="00FC414F" w:rsidP="00D74427">
      <w:pPr>
        <w:tabs>
          <w:tab w:val="left" w:pos="1440"/>
        </w:tabs>
        <w:rPr>
          <w:rFonts w:ascii="Times New Roman" w:hAnsi="Times New Roman"/>
        </w:rPr>
      </w:pPr>
    </w:p>
    <w:p w:rsidR="00FC4346" w:rsidRPr="00D676B1" w:rsidRDefault="000D4131" w:rsidP="00D676B1">
      <w:pPr>
        <w:pStyle w:val="ListParagraph"/>
        <w:numPr>
          <w:ilvl w:val="0"/>
          <w:numId w:val="20"/>
        </w:numPr>
        <w:overflowPunct/>
        <w:textAlignment w:val="auto"/>
        <w:rPr>
          <w:rFonts w:ascii="TimesNewRomanPSMT" w:hAnsi="TimesNewRomanPSMT" w:cs="TimesNewRomanPSMT"/>
          <w:szCs w:val="24"/>
        </w:rPr>
      </w:pPr>
      <w:r w:rsidRPr="004A4D05">
        <w:rPr>
          <w:rFonts w:ascii="Times New Roman" w:hAnsi="Times New Roman"/>
          <w:b/>
          <w:szCs w:val="24"/>
        </w:rPr>
        <w:t>Add More Nodes for the NW Region</w:t>
      </w:r>
      <w:r w:rsidR="00392870" w:rsidRPr="004A4D05">
        <w:rPr>
          <w:rFonts w:ascii="Times New Roman" w:hAnsi="Times New Roman"/>
          <w:szCs w:val="24"/>
        </w:rPr>
        <w:t>:</w:t>
      </w:r>
      <w:r w:rsidR="00054F51" w:rsidRPr="004A4D05">
        <w:rPr>
          <w:rFonts w:ascii="Times New Roman" w:hAnsi="Times New Roman"/>
          <w:szCs w:val="24"/>
        </w:rPr>
        <w:t xml:space="preserve">  </w:t>
      </w:r>
      <w:r w:rsidR="00054F51" w:rsidRPr="004A4D05">
        <w:rPr>
          <w:rFonts w:ascii="TimesNewRomanPSMT" w:hAnsi="TimesNewRomanPSMT" w:cs="TimesNewRomanPSMT"/>
          <w:szCs w:val="24"/>
        </w:rPr>
        <w:t xml:space="preserve"> </w:t>
      </w:r>
      <w:r w:rsidR="001709FE" w:rsidRPr="004A4D05">
        <w:rPr>
          <w:rFonts w:ascii="TimesNewRomanPSMT" w:hAnsi="TimesNewRomanPSMT" w:cs="TimesNewRomanPSMT"/>
          <w:szCs w:val="24"/>
        </w:rPr>
        <w:br/>
      </w:r>
      <w:r w:rsidR="009021A0">
        <w:rPr>
          <w:rFonts w:ascii="TimesNewRomanPSMT" w:hAnsi="TimesNewRomanPSMT" w:cs="TimesNewRomanPSMT"/>
          <w:szCs w:val="24"/>
        </w:rPr>
        <w:t>Currently the GENESYS model breaks the NW region into two nodes</w:t>
      </w:r>
      <w:r w:rsidR="00D676B1">
        <w:rPr>
          <w:rFonts w:ascii="TimesNewRomanPSMT" w:hAnsi="TimesNewRomanPSMT" w:cs="TimesNewRomanPSMT"/>
          <w:szCs w:val="24"/>
        </w:rPr>
        <w:t>, east and west,</w:t>
      </w:r>
      <w:r w:rsidR="009021A0">
        <w:rPr>
          <w:rFonts w:ascii="TimesNewRomanPSMT" w:hAnsi="TimesNewRomanPSMT" w:cs="TimesNewRomanPSMT"/>
          <w:szCs w:val="24"/>
        </w:rPr>
        <w:t xml:space="preserve"> and accounts for the transmi</w:t>
      </w:r>
      <w:r w:rsidR="00D676B1">
        <w:rPr>
          <w:rFonts w:ascii="TimesNewRomanPSMT" w:hAnsi="TimesNewRomanPSMT" w:cs="TimesNewRomanPSMT"/>
          <w:szCs w:val="24"/>
        </w:rPr>
        <w:t>ssion capacity between these two nodes</w:t>
      </w:r>
      <w:r w:rsidR="009021A0">
        <w:rPr>
          <w:rFonts w:ascii="TimesNewRomanPSMT" w:hAnsi="TimesNewRomanPSMT" w:cs="TimesNewRomanPSMT"/>
          <w:szCs w:val="24"/>
        </w:rPr>
        <w:t>. This configuration</w:t>
      </w:r>
      <w:r w:rsidR="00D676B1">
        <w:rPr>
          <w:rFonts w:ascii="TimesNewRomanPSMT" w:hAnsi="TimesNewRomanPSMT" w:cs="TimesNewRomanPSMT"/>
          <w:szCs w:val="24"/>
        </w:rPr>
        <w:t>, however,</w:t>
      </w:r>
      <w:r w:rsidR="009021A0">
        <w:rPr>
          <w:rFonts w:ascii="TimesNewRomanPSMT" w:hAnsi="TimesNewRomanPSMT" w:cs="TimesNewRomanPSMT"/>
          <w:szCs w:val="24"/>
        </w:rPr>
        <w:t xml:space="preserve"> ignores transmission limitations for </w:t>
      </w:r>
      <w:r w:rsidR="00FF1D6A">
        <w:rPr>
          <w:rFonts w:ascii="TimesNewRomanPSMT" w:hAnsi="TimesNewRomanPSMT" w:cs="TimesNewRomanPSMT"/>
          <w:szCs w:val="24"/>
        </w:rPr>
        <w:t>other</w:t>
      </w:r>
      <w:r w:rsidR="009021A0">
        <w:rPr>
          <w:rFonts w:ascii="TimesNewRomanPSMT" w:hAnsi="TimesNewRomanPSMT" w:cs="TimesNewRomanPSMT"/>
          <w:szCs w:val="24"/>
        </w:rPr>
        <w:t xml:space="preserve"> sub-regional areas</w:t>
      </w:r>
      <w:r w:rsidR="000065A4">
        <w:rPr>
          <w:rFonts w:ascii="TimesNewRomanPSMT" w:hAnsi="TimesNewRomanPSMT" w:cs="TimesNewRomanPSMT"/>
          <w:szCs w:val="24"/>
        </w:rPr>
        <w:t xml:space="preserve"> that</w:t>
      </w:r>
      <w:r w:rsidR="00D676B1">
        <w:rPr>
          <w:rFonts w:ascii="TimesNewRomanPSMT" w:hAnsi="TimesNewRomanPSMT" w:cs="TimesNewRomanPSMT"/>
          <w:szCs w:val="24"/>
        </w:rPr>
        <w:t xml:space="preserve"> may limit </w:t>
      </w:r>
      <w:r w:rsidR="009021A0">
        <w:rPr>
          <w:rFonts w:ascii="TimesNewRomanPSMT" w:hAnsi="TimesNewRomanPSMT" w:cs="TimesNewRomanPSMT"/>
          <w:szCs w:val="24"/>
        </w:rPr>
        <w:t xml:space="preserve">access </w:t>
      </w:r>
      <w:r w:rsidR="00D676B1">
        <w:rPr>
          <w:rFonts w:ascii="TimesNewRomanPSMT" w:hAnsi="TimesNewRomanPSMT" w:cs="TimesNewRomanPSMT"/>
          <w:szCs w:val="24"/>
        </w:rPr>
        <w:t xml:space="preserve">to </w:t>
      </w:r>
      <w:r w:rsidR="009021A0">
        <w:rPr>
          <w:rFonts w:ascii="TimesNewRomanPSMT" w:hAnsi="TimesNewRomanPSMT" w:cs="TimesNewRomanPSMT"/>
          <w:szCs w:val="24"/>
        </w:rPr>
        <w:t xml:space="preserve">market supplies. </w:t>
      </w:r>
      <w:r w:rsidR="00D676B1">
        <w:rPr>
          <w:rFonts w:ascii="TimesNewRomanPSMT" w:hAnsi="TimesNewRomanPSMT" w:cs="TimesNewRomanPSMT"/>
          <w:szCs w:val="24"/>
        </w:rPr>
        <w:t xml:space="preserve">This has prompted </w:t>
      </w:r>
      <w:r w:rsidR="005926AB">
        <w:rPr>
          <w:rFonts w:ascii="TimesNewRomanPSMT" w:hAnsi="TimesNewRomanPSMT" w:cs="TimesNewRomanPSMT"/>
          <w:szCs w:val="24"/>
        </w:rPr>
        <w:t>concerns</w:t>
      </w:r>
      <w:r w:rsidR="00D676B1">
        <w:rPr>
          <w:rFonts w:ascii="TimesNewRomanPSMT" w:hAnsi="TimesNewRomanPSMT" w:cs="TimesNewRomanPSMT"/>
          <w:szCs w:val="24"/>
        </w:rPr>
        <w:t xml:space="preserve"> that adequacy assessment</w:t>
      </w:r>
      <w:r w:rsidR="005926AB">
        <w:rPr>
          <w:rFonts w:ascii="TimesNewRomanPSMT" w:hAnsi="TimesNewRomanPSMT" w:cs="TimesNewRomanPSMT"/>
          <w:szCs w:val="24"/>
        </w:rPr>
        <w:t xml:space="preserve">s using </w:t>
      </w:r>
      <w:r w:rsidR="00C05DE7">
        <w:rPr>
          <w:rFonts w:ascii="TimesNewRomanPSMT" w:hAnsi="TimesNewRomanPSMT" w:cs="TimesNewRomanPSMT"/>
          <w:szCs w:val="24"/>
        </w:rPr>
        <w:t>the current</w:t>
      </w:r>
      <w:r w:rsidR="005926AB">
        <w:rPr>
          <w:rFonts w:ascii="TimesNewRomanPSMT" w:hAnsi="TimesNewRomanPSMT" w:cs="TimesNewRomanPSMT"/>
          <w:szCs w:val="24"/>
        </w:rPr>
        <w:t xml:space="preserve"> configuration </w:t>
      </w:r>
      <w:r w:rsidR="00D676B1">
        <w:rPr>
          <w:rFonts w:ascii="TimesNewRomanPSMT" w:hAnsi="TimesNewRomanPSMT" w:cs="TimesNewRomanPSMT"/>
          <w:szCs w:val="24"/>
        </w:rPr>
        <w:t>may be too optimistic. By adding additional nodes for the NW</w:t>
      </w:r>
      <w:r w:rsidR="00FF1D6A">
        <w:rPr>
          <w:rFonts w:ascii="TimesNewRomanPSMT" w:hAnsi="TimesNewRomanPSMT" w:cs="TimesNewRomanPSMT"/>
          <w:szCs w:val="24"/>
        </w:rPr>
        <w:t xml:space="preserve"> and accounting for those transmission limitations</w:t>
      </w:r>
      <w:r w:rsidR="00D676B1">
        <w:rPr>
          <w:rFonts w:ascii="TimesNewRomanPSMT" w:hAnsi="TimesNewRomanPSMT" w:cs="TimesNewRomanPSMT"/>
          <w:szCs w:val="24"/>
        </w:rPr>
        <w:t xml:space="preserve">, a more realistic </w:t>
      </w:r>
      <w:r w:rsidR="00FF1D6A">
        <w:rPr>
          <w:rFonts w:ascii="TimesNewRomanPSMT" w:hAnsi="TimesNewRomanPSMT" w:cs="TimesNewRomanPSMT"/>
          <w:szCs w:val="24"/>
        </w:rPr>
        <w:t xml:space="preserve">regional </w:t>
      </w:r>
      <w:r w:rsidR="00D676B1">
        <w:rPr>
          <w:rFonts w:ascii="TimesNewRomanPSMT" w:hAnsi="TimesNewRomanPSMT" w:cs="TimesNewRomanPSMT"/>
          <w:szCs w:val="24"/>
        </w:rPr>
        <w:t>assessment can be made.</w:t>
      </w:r>
      <w:r w:rsidR="00FF1D6A">
        <w:rPr>
          <w:rFonts w:ascii="TimesNewRomanPSMT" w:hAnsi="TimesNewRomanPSMT" w:cs="TimesNewRomanPSMT"/>
          <w:szCs w:val="24"/>
        </w:rPr>
        <w:t xml:space="preserve"> Council staff will work with others to determine the most appropriate configuration for the NW. I</w:t>
      </w:r>
      <w:r w:rsidR="009021A0" w:rsidRPr="00D676B1">
        <w:rPr>
          <w:rFonts w:ascii="TimesNewRomanPSMT" w:hAnsi="TimesNewRomanPSMT" w:cs="TimesNewRomanPSMT"/>
          <w:szCs w:val="24"/>
        </w:rPr>
        <w:t xml:space="preserve">t </w:t>
      </w:r>
      <w:r w:rsidR="00FF1D6A">
        <w:rPr>
          <w:rFonts w:ascii="TimesNewRomanPSMT" w:hAnsi="TimesNewRomanPSMT" w:cs="TimesNewRomanPSMT"/>
          <w:szCs w:val="24"/>
        </w:rPr>
        <w:t xml:space="preserve">will be a priority to make that configuration consistent with </w:t>
      </w:r>
      <w:r w:rsidR="00C55EA7">
        <w:rPr>
          <w:rFonts w:ascii="TimesNewRomanPSMT" w:hAnsi="TimesNewRomanPSMT" w:cs="TimesNewRomanPSMT"/>
          <w:szCs w:val="24"/>
        </w:rPr>
        <w:t>those</w:t>
      </w:r>
      <w:r w:rsidR="005926AB">
        <w:rPr>
          <w:rFonts w:ascii="TimesNewRomanPSMT" w:hAnsi="TimesNewRomanPSMT" w:cs="TimesNewRomanPSMT"/>
          <w:szCs w:val="24"/>
        </w:rPr>
        <w:t xml:space="preserve"> </w:t>
      </w:r>
      <w:r w:rsidR="002C4101">
        <w:rPr>
          <w:rFonts w:ascii="TimesNewRomanPSMT" w:hAnsi="TimesNewRomanPSMT" w:cs="TimesNewRomanPSMT"/>
          <w:szCs w:val="24"/>
        </w:rPr>
        <w:t xml:space="preserve">found </w:t>
      </w:r>
      <w:r w:rsidR="00FF1D6A">
        <w:rPr>
          <w:rFonts w:ascii="TimesNewRomanPSMT" w:hAnsi="TimesNewRomanPSMT" w:cs="TimesNewRomanPSMT"/>
          <w:szCs w:val="24"/>
        </w:rPr>
        <w:t xml:space="preserve">in other </w:t>
      </w:r>
      <w:r w:rsidR="009021A0" w:rsidRPr="00D676B1">
        <w:rPr>
          <w:rFonts w:ascii="TimesNewRomanPSMT" w:hAnsi="TimesNewRomanPSMT" w:cs="TimesNewRomanPSMT"/>
          <w:szCs w:val="24"/>
        </w:rPr>
        <w:t>regional models such as AURORAxmp and the Council’s Regional Portfolio Model</w:t>
      </w:r>
      <w:r w:rsidR="00FF1D6A">
        <w:rPr>
          <w:rFonts w:ascii="TimesNewRomanPSMT" w:hAnsi="TimesNewRomanPSMT" w:cs="TimesNewRomanPSMT"/>
          <w:szCs w:val="24"/>
        </w:rPr>
        <w:t xml:space="preserve">. Once that determination is made, the Contractor will </w:t>
      </w:r>
      <w:r w:rsidR="002C4101">
        <w:rPr>
          <w:rFonts w:ascii="TimesNewRomanPSMT" w:hAnsi="TimesNewRomanPSMT" w:cs="TimesNewRomanPSMT"/>
          <w:szCs w:val="24"/>
        </w:rPr>
        <w:t xml:space="preserve">incorporate the specified additional nodes into </w:t>
      </w:r>
      <w:r w:rsidR="00FF1D6A">
        <w:rPr>
          <w:rFonts w:ascii="TimesNewRomanPSMT" w:hAnsi="TimesNewRomanPSMT" w:cs="TimesNewRomanPSMT"/>
          <w:szCs w:val="24"/>
        </w:rPr>
        <w:t xml:space="preserve">GENESYS </w:t>
      </w:r>
      <w:r w:rsidR="00A55C11">
        <w:rPr>
          <w:rFonts w:ascii="TimesNewRomanPSMT" w:hAnsi="TimesNewRomanPSMT" w:cs="TimesNewRomanPSMT"/>
          <w:szCs w:val="24"/>
        </w:rPr>
        <w:t>along with</w:t>
      </w:r>
      <w:r w:rsidR="00FF1D6A">
        <w:rPr>
          <w:rFonts w:ascii="TimesNewRomanPSMT" w:hAnsi="TimesNewRomanPSMT" w:cs="TimesNewRomanPSMT"/>
          <w:szCs w:val="24"/>
        </w:rPr>
        <w:t xml:space="preserve"> the transmission capacity </w:t>
      </w:r>
      <w:r w:rsidR="00A55C11">
        <w:rPr>
          <w:rFonts w:ascii="TimesNewRomanPSMT" w:hAnsi="TimesNewRomanPSMT" w:cs="TimesNewRomanPSMT"/>
          <w:szCs w:val="24"/>
        </w:rPr>
        <w:t>limitations</w:t>
      </w:r>
      <w:r w:rsidR="00FF1D6A">
        <w:rPr>
          <w:rFonts w:ascii="TimesNewRomanPSMT" w:hAnsi="TimesNewRomanPSMT" w:cs="TimesNewRomanPSMT"/>
          <w:szCs w:val="24"/>
        </w:rPr>
        <w:t>.</w:t>
      </w:r>
      <w:r w:rsidR="000065A4">
        <w:rPr>
          <w:rFonts w:ascii="TimesNewRomanPSMT" w:hAnsi="TimesNewRomanPSMT" w:cs="TimesNewRomanPSMT"/>
          <w:szCs w:val="24"/>
        </w:rPr>
        <w:t xml:space="preserve"> If time permits, the Contractor will aid Council staff in amending resource and load data to fit the new configuration. </w:t>
      </w:r>
      <w:r w:rsidR="00C2517D">
        <w:rPr>
          <w:rFonts w:ascii="TimesNewRomanPSMT" w:hAnsi="TimesNewRomanPSMT" w:cs="TimesNewRomanPSMT"/>
          <w:szCs w:val="24"/>
        </w:rPr>
        <w:t xml:space="preserve"> </w:t>
      </w:r>
      <w:r w:rsidR="00FF1D6A">
        <w:rPr>
          <w:rFonts w:ascii="TimesNewRomanPSMT" w:hAnsi="TimesNewRomanPSMT" w:cs="TimesNewRomanPSMT"/>
          <w:szCs w:val="24"/>
        </w:rPr>
        <w:t xml:space="preserve"> </w:t>
      </w:r>
      <w:r w:rsidR="009021A0" w:rsidRPr="00D676B1">
        <w:rPr>
          <w:rFonts w:ascii="TimesNewRomanPSMT" w:hAnsi="TimesNewRomanPSMT" w:cs="TimesNewRomanPSMT"/>
          <w:szCs w:val="24"/>
        </w:rPr>
        <w:t xml:space="preserve"> </w:t>
      </w:r>
      <w:r w:rsidR="00884397" w:rsidRPr="00D676B1">
        <w:rPr>
          <w:rFonts w:ascii="TimesNewRomanPSMT" w:hAnsi="TimesNewRomanPSMT" w:cs="TimesNewRomanPSMT"/>
          <w:szCs w:val="24"/>
        </w:rPr>
        <w:t xml:space="preserve">  </w:t>
      </w:r>
      <w:r w:rsidR="00054F51" w:rsidRPr="00D676B1">
        <w:rPr>
          <w:rFonts w:ascii="TimesNewRomanPSMT" w:hAnsi="TimesNewRomanPSMT" w:cs="TimesNewRomanPSMT"/>
          <w:szCs w:val="24"/>
        </w:rPr>
        <w:t xml:space="preserve"> </w:t>
      </w:r>
    </w:p>
    <w:p w:rsidR="00B4601C" w:rsidRPr="00B4601C" w:rsidRDefault="00B4601C" w:rsidP="004A4D05">
      <w:pPr>
        <w:overflowPunct/>
        <w:autoSpaceDE/>
        <w:autoSpaceDN/>
        <w:adjustRightInd/>
        <w:textAlignment w:val="auto"/>
        <w:rPr>
          <w:rFonts w:ascii="Times New Roman" w:hAnsi="Times New Roman"/>
          <w:szCs w:val="24"/>
        </w:rPr>
      </w:pPr>
    </w:p>
    <w:p w:rsidR="00555BAB" w:rsidRDefault="000D4131" w:rsidP="00702D92">
      <w:pPr>
        <w:pStyle w:val="ListParagraph"/>
        <w:numPr>
          <w:ilvl w:val="0"/>
          <w:numId w:val="20"/>
        </w:numPr>
        <w:rPr>
          <w:rFonts w:ascii="Times New Roman" w:hAnsi="Times New Roman"/>
          <w:szCs w:val="24"/>
        </w:rPr>
      </w:pPr>
      <w:r w:rsidRPr="004A4D05">
        <w:rPr>
          <w:rFonts w:ascii="Times New Roman" w:hAnsi="Times New Roman"/>
          <w:b/>
        </w:rPr>
        <w:t>Thermal Project Availability</w:t>
      </w:r>
      <w:r w:rsidR="00884397" w:rsidRPr="004A4D05">
        <w:rPr>
          <w:rFonts w:ascii="Times New Roman" w:hAnsi="Times New Roman"/>
        </w:rPr>
        <w:t xml:space="preserve">:    </w:t>
      </w:r>
      <w:r w:rsidR="001709FE" w:rsidRPr="004A4D05">
        <w:rPr>
          <w:rFonts w:ascii="Times New Roman" w:hAnsi="Times New Roman"/>
        </w:rPr>
        <w:br/>
      </w:r>
      <w:r w:rsidR="004A4D05" w:rsidRPr="004A4D05">
        <w:rPr>
          <w:rFonts w:ascii="Times New Roman" w:hAnsi="Times New Roman"/>
          <w:szCs w:val="24"/>
        </w:rPr>
        <w:t>Work with BPA and Council staff to identify and implement the abilty to turn on and turn off thermal plants on a submonthly basis.</w:t>
      </w:r>
    </w:p>
    <w:p w:rsidR="00702D92" w:rsidRPr="00702D92" w:rsidRDefault="00702D92" w:rsidP="00702D92">
      <w:pPr>
        <w:rPr>
          <w:rFonts w:ascii="Times New Roman" w:hAnsi="Times New Roman"/>
          <w:szCs w:val="24"/>
        </w:rPr>
      </w:pPr>
    </w:p>
    <w:p w:rsidR="004A4D05" w:rsidRPr="004A4D05" w:rsidRDefault="000D4131" w:rsidP="004A4D05">
      <w:pPr>
        <w:pStyle w:val="ListParagraph"/>
        <w:numPr>
          <w:ilvl w:val="0"/>
          <w:numId w:val="20"/>
        </w:numPr>
        <w:rPr>
          <w:rFonts w:ascii="Times New Roman" w:hAnsi="Times New Roman"/>
        </w:rPr>
      </w:pPr>
      <w:r w:rsidRPr="004A4D05">
        <w:rPr>
          <w:rFonts w:ascii="Times New Roman" w:hAnsi="Times New Roman"/>
          <w:b/>
        </w:rPr>
        <w:t xml:space="preserve">Adjust </w:t>
      </w:r>
      <w:r w:rsidR="00934AB0" w:rsidRPr="004A4D05">
        <w:rPr>
          <w:rFonts w:ascii="Times New Roman" w:hAnsi="Times New Roman"/>
          <w:b/>
        </w:rPr>
        <w:t xml:space="preserve">Hourly </w:t>
      </w:r>
      <w:r w:rsidRPr="004A4D05">
        <w:rPr>
          <w:rFonts w:ascii="Times New Roman" w:hAnsi="Times New Roman"/>
          <w:b/>
        </w:rPr>
        <w:t xml:space="preserve">Hydro Dispatch to Account for Weekly </w:t>
      </w:r>
      <w:r w:rsidR="00934AB0" w:rsidRPr="004A4D05">
        <w:rPr>
          <w:rFonts w:ascii="Times New Roman" w:hAnsi="Times New Roman"/>
          <w:b/>
        </w:rPr>
        <w:t>Energy Shapes</w:t>
      </w:r>
      <w:r w:rsidR="00555BAB" w:rsidRPr="004A4D05">
        <w:rPr>
          <w:rFonts w:ascii="Times New Roman" w:hAnsi="Times New Roman"/>
        </w:rPr>
        <w:t xml:space="preserve">:  </w:t>
      </w:r>
      <w:r w:rsidR="001709FE" w:rsidRPr="004A4D05">
        <w:rPr>
          <w:rFonts w:ascii="Times New Roman" w:hAnsi="Times New Roman"/>
        </w:rPr>
        <w:br/>
      </w:r>
      <w:r w:rsidR="00321107">
        <w:rPr>
          <w:rFonts w:ascii="Times New Roman" w:hAnsi="Times New Roman"/>
        </w:rPr>
        <w:t>The GENESYS model currently uses dispatched monthly hydro energy to assess the hydro system’s peaking capability (via the peak vs. energy curves). This method could underestimate or overestimate peaking capability, depending on how much weekly hydro energy differs from the monthly average. Moving to an explicit weekly hydro dispatch is not a viable option, however, developing weekly energy shape factors and using those factors to better assess weekly peaking capability would provide a more accurate assessment. The Contractor will work with BPA and Cou</w:t>
      </w:r>
      <w:r w:rsidR="00BE1E5D">
        <w:rPr>
          <w:rFonts w:ascii="Times New Roman" w:hAnsi="Times New Roman"/>
        </w:rPr>
        <w:t>ncil staff to review historical streamflow and hydro generation data to develop a set of weekly shape factors. The Contractor will then modify the GENESYS model to use the adjusted weekly energy values to determine the hydro peaking capability.</w:t>
      </w:r>
      <w:r w:rsidR="00321107">
        <w:rPr>
          <w:rFonts w:ascii="Times New Roman" w:hAnsi="Times New Roman"/>
        </w:rPr>
        <w:t xml:space="preserve">   </w:t>
      </w:r>
      <w:r w:rsidR="001D35F3" w:rsidRPr="004A4D05">
        <w:rPr>
          <w:rFonts w:ascii="Times New Roman" w:hAnsi="Times New Roman"/>
        </w:rPr>
        <w:t xml:space="preserve"> </w:t>
      </w:r>
    </w:p>
    <w:p w:rsidR="004A4D05" w:rsidRPr="004A4D05" w:rsidRDefault="004A4D05" w:rsidP="004A4D05">
      <w:pPr>
        <w:rPr>
          <w:rFonts w:ascii="Times New Roman" w:hAnsi="Times New Roman"/>
        </w:rPr>
      </w:pPr>
    </w:p>
    <w:p w:rsidR="004A4D05" w:rsidRPr="004A4D05" w:rsidRDefault="00934AB0" w:rsidP="004A4D05">
      <w:pPr>
        <w:pStyle w:val="ListParagraph"/>
        <w:numPr>
          <w:ilvl w:val="0"/>
          <w:numId w:val="20"/>
        </w:numPr>
        <w:rPr>
          <w:rFonts w:ascii="Times New Roman" w:hAnsi="Times New Roman"/>
          <w:szCs w:val="24"/>
        </w:rPr>
      </w:pPr>
      <w:r w:rsidRPr="004A4D05">
        <w:rPr>
          <w:rFonts w:ascii="Times New Roman" w:hAnsi="Times New Roman"/>
          <w:b/>
        </w:rPr>
        <w:t>Treaty Storage Regulation</w:t>
      </w:r>
      <w:r w:rsidR="001D35F3" w:rsidRPr="004A4D05">
        <w:rPr>
          <w:rFonts w:ascii="Times New Roman" w:hAnsi="Times New Roman"/>
        </w:rPr>
        <w:t xml:space="preserve">:  </w:t>
      </w:r>
      <w:r w:rsidR="00702D92">
        <w:rPr>
          <w:rFonts w:ascii="Times New Roman" w:hAnsi="Times New Roman"/>
        </w:rPr>
        <w:t xml:space="preserve">  </w:t>
      </w:r>
      <w:r w:rsidR="001709FE" w:rsidRPr="004A4D05">
        <w:rPr>
          <w:rFonts w:ascii="Times New Roman" w:hAnsi="Times New Roman"/>
        </w:rPr>
        <w:br/>
      </w:r>
      <w:r w:rsidR="004A4D05" w:rsidRPr="004A4D05">
        <w:rPr>
          <w:rFonts w:ascii="Times New Roman" w:hAnsi="Times New Roman"/>
          <w:szCs w:val="24"/>
        </w:rPr>
        <w:t xml:space="preserve">Work with BPA staff to identify </w:t>
      </w:r>
      <w:r w:rsidR="009E1429">
        <w:rPr>
          <w:rFonts w:ascii="Times New Roman" w:hAnsi="Times New Roman"/>
          <w:szCs w:val="24"/>
        </w:rPr>
        <w:t xml:space="preserve">exogenous calculations that could be incorporated directly into the GENESYS model. These calculations are generally performed in </w:t>
      </w:r>
      <w:r w:rsidR="004A4D05" w:rsidRPr="004A4D05">
        <w:rPr>
          <w:rFonts w:ascii="Times New Roman" w:hAnsi="Times New Roman"/>
          <w:szCs w:val="24"/>
        </w:rPr>
        <w:t xml:space="preserve">spreadsheets </w:t>
      </w:r>
      <w:r w:rsidR="009E1429">
        <w:rPr>
          <w:rFonts w:ascii="Times New Roman" w:hAnsi="Times New Roman"/>
          <w:szCs w:val="24"/>
        </w:rPr>
        <w:t>and</w:t>
      </w:r>
      <w:r w:rsidR="004A4D05" w:rsidRPr="004A4D05">
        <w:rPr>
          <w:rFonts w:ascii="Times New Roman" w:hAnsi="Times New Roman"/>
          <w:szCs w:val="24"/>
        </w:rPr>
        <w:t xml:space="preserve"> </w:t>
      </w:r>
      <w:r w:rsidR="004A4D05" w:rsidRPr="004A4D05">
        <w:rPr>
          <w:rFonts w:ascii="Times New Roman" w:hAnsi="Times New Roman"/>
          <w:szCs w:val="24"/>
        </w:rPr>
        <w:lastRenderedPageBreak/>
        <w:t xml:space="preserve">could be automated </w:t>
      </w:r>
      <w:r w:rsidR="009E1429">
        <w:rPr>
          <w:rFonts w:ascii="Times New Roman" w:hAnsi="Times New Roman"/>
          <w:szCs w:val="24"/>
        </w:rPr>
        <w:t xml:space="preserve">by transforming them into constraints </w:t>
      </w:r>
      <w:r w:rsidR="000D0755">
        <w:rPr>
          <w:rFonts w:ascii="Times New Roman" w:hAnsi="Times New Roman"/>
          <w:szCs w:val="24"/>
        </w:rPr>
        <w:t xml:space="preserve">and including them </w:t>
      </w:r>
      <w:r w:rsidR="009E1429">
        <w:rPr>
          <w:rFonts w:ascii="Times New Roman" w:hAnsi="Times New Roman"/>
          <w:szCs w:val="24"/>
        </w:rPr>
        <w:t xml:space="preserve">in </w:t>
      </w:r>
      <w:r w:rsidR="004A4D05" w:rsidRPr="004A4D05">
        <w:rPr>
          <w:rFonts w:ascii="Times New Roman" w:hAnsi="Times New Roman"/>
          <w:szCs w:val="24"/>
        </w:rPr>
        <w:t xml:space="preserve">the operating exceptions file.  Once identified, the contractor </w:t>
      </w:r>
      <w:r w:rsidR="009E1429">
        <w:rPr>
          <w:rFonts w:ascii="Times New Roman" w:hAnsi="Times New Roman"/>
          <w:szCs w:val="24"/>
        </w:rPr>
        <w:t xml:space="preserve">will </w:t>
      </w:r>
      <w:r w:rsidR="004A4D05" w:rsidRPr="004A4D05">
        <w:rPr>
          <w:rFonts w:ascii="Times New Roman" w:hAnsi="Times New Roman"/>
          <w:szCs w:val="24"/>
        </w:rPr>
        <w:t xml:space="preserve">automate said spreadsheets in the </w:t>
      </w:r>
      <w:r w:rsidR="00633048">
        <w:rPr>
          <w:rFonts w:ascii="Times New Roman" w:hAnsi="Times New Roman"/>
          <w:szCs w:val="24"/>
        </w:rPr>
        <w:t>GENESYS</w:t>
      </w:r>
      <w:r w:rsidR="004A4D05" w:rsidRPr="004A4D05">
        <w:rPr>
          <w:rFonts w:ascii="Times New Roman" w:hAnsi="Times New Roman"/>
          <w:szCs w:val="24"/>
        </w:rPr>
        <w:t xml:space="preserve"> model.  Work with BPA staff to confirm and </w:t>
      </w:r>
      <w:r w:rsidR="000D0755">
        <w:rPr>
          <w:rFonts w:ascii="Times New Roman" w:hAnsi="Times New Roman"/>
          <w:szCs w:val="24"/>
        </w:rPr>
        <w:t xml:space="preserve">to </w:t>
      </w:r>
      <w:r w:rsidR="004A4D05" w:rsidRPr="004A4D05">
        <w:rPr>
          <w:rFonts w:ascii="Times New Roman" w:hAnsi="Times New Roman"/>
          <w:szCs w:val="24"/>
        </w:rPr>
        <w:t xml:space="preserve">change </w:t>
      </w:r>
      <w:r w:rsidR="00633048">
        <w:rPr>
          <w:rFonts w:ascii="Times New Roman" w:hAnsi="Times New Roman"/>
          <w:szCs w:val="24"/>
        </w:rPr>
        <w:t>GENESYS</w:t>
      </w:r>
      <w:r w:rsidR="000D0755">
        <w:rPr>
          <w:rFonts w:ascii="Times New Roman" w:hAnsi="Times New Roman"/>
          <w:szCs w:val="24"/>
        </w:rPr>
        <w:t>,</w:t>
      </w:r>
      <w:r w:rsidR="004A4D05" w:rsidRPr="004A4D05">
        <w:rPr>
          <w:rFonts w:ascii="Times New Roman" w:hAnsi="Times New Roman"/>
          <w:szCs w:val="24"/>
        </w:rPr>
        <w:t xml:space="preserve"> if necessary</w:t>
      </w:r>
      <w:r w:rsidR="000D0755">
        <w:rPr>
          <w:rFonts w:ascii="Times New Roman" w:hAnsi="Times New Roman"/>
          <w:szCs w:val="24"/>
        </w:rPr>
        <w:t xml:space="preserve">, to maintain </w:t>
      </w:r>
      <w:r w:rsidR="004A4D05" w:rsidRPr="004A4D05">
        <w:rPr>
          <w:rFonts w:ascii="Times New Roman" w:hAnsi="Times New Roman"/>
          <w:szCs w:val="24"/>
        </w:rPr>
        <w:t>the right project constraint order.</w:t>
      </w:r>
    </w:p>
    <w:p w:rsidR="00555BAB" w:rsidRPr="004A4D05" w:rsidRDefault="00555BAB" w:rsidP="004A4D05">
      <w:pPr>
        <w:rPr>
          <w:rFonts w:ascii="Times New Roman" w:hAnsi="Times New Roman"/>
          <w:szCs w:val="24"/>
        </w:rPr>
      </w:pPr>
    </w:p>
    <w:p w:rsidR="00735897" w:rsidRPr="004A4D05" w:rsidRDefault="00934AB0" w:rsidP="004A4D05">
      <w:pPr>
        <w:pStyle w:val="ListParagraph"/>
        <w:numPr>
          <w:ilvl w:val="0"/>
          <w:numId w:val="20"/>
        </w:numPr>
        <w:rPr>
          <w:rFonts w:ascii="Times New Roman" w:hAnsi="Times New Roman"/>
        </w:rPr>
      </w:pPr>
      <w:r w:rsidRPr="004A4D05">
        <w:rPr>
          <w:rFonts w:ascii="Times New Roman" w:hAnsi="Times New Roman"/>
          <w:b/>
        </w:rPr>
        <w:t>Redefine GENESYS operating periods from 12 to 14</w:t>
      </w:r>
      <w:r w:rsidR="00735897" w:rsidRPr="004A4D05">
        <w:rPr>
          <w:rFonts w:ascii="Times New Roman" w:hAnsi="Times New Roman"/>
        </w:rPr>
        <w:t xml:space="preserve">:  </w:t>
      </w:r>
      <w:r w:rsidR="00735897" w:rsidRPr="004A4D05">
        <w:rPr>
          <w:rFonts w:ascii="Times New Roman" w:hAnsi="Times New Roman"/>
          <w:i/>
        </w:rPr>
        <w:t xml:space="preserve">  </w:t>
      </w:r>
      <w:r w:rsidR="001709FE" w:rsidRPr="004A4D05">
        <w:rPr>
          <w:rFonts w:ascii="Times New Roman" w:hAnsi="Times New Roman"/>
        </w:rPr>
        <w:br/>
      </w:r>
      <w:r w:rsidR="00BC382D">
        <w:rPr>
          <w:rFonts w:ascii="Times New Roman" w:hAnsi="Times New Roman"/>
        </w:rPr>
        <w:t xml:space="preserve">Currently the GENESYS model simulates the operation of the NW power supply on a monthly basis before dropping into an hourly dispatch. This approach is not consistent with regional hydro regulation models that break up the year into 14 periods (with April and August being split). Yet, GENESYS uses the 14-period input from these regulation models and then aggregates the results for April and August. By breaking up the operating year in GENESYS into 14 periods, it makes GENESYS consistent with other hydro models and eliminates convoluted logic to aggregate hydro data. The Contractor will modify GENESYS to dispatch on a 14-period per year basis.   </w:t>
      </w:r>
      <w:r w:rsidR="00735897" w:rsidRPr="004A4D05">
        <w:rPr>
          <w:rFonts w:ascii="Times New Roman" w:hAnsi="Times New Roman"/>
        </w:rPr>
        <w:t xml:space="preserve">      </w:t>
      </w:r>
    </w:p>
    <w:p w:rsidR="00C0443E" w:rsidRDefault="00C0443E" w:rsidP="004A4D05">
      <w:pPr>
        <w:pStyle w:val="ListParagraph"/>
        <w:ind w:left="0"/>
        <w:rPr>
          <w:rFonts w:ascii="Times New Roman" w:hAnsi="Times New Roman"/>
          <w:szCs w:val="24"/>
        </w:rPr>
      </w:pPr>
    </w:p>
    <w:p w:rsidR="005A3623" w:rsidRPr="004A4D05" w:rsidRDefault="00934AB0" w:rsidP="004A4D05">
      <w:pPr>
        <w:pStyle w:val="ListParagraph"/>
        <w:numPr>
          <w:ilvl w:val="0"/>
          <w:numId w:val="20"/>
        </w:numPr>
        <w:overflowPunct/>
        <w:autoSpaceDE/>
        <w:autoSpaceDN/>
        <w:adjustRightInd/>
        <w:textAlignment w:val="auto"/>
        <w:rPr>
          <w:rFonts w:ascii="Times New Roman" w:hAnsi="Times New Roman"/>
          <w:i/>
          <w:szCs w:val="24"/>
        </w:rPr>
      </w:pPr>
      <w:r w:rsidRPr="004A4D05">
        <w:rPr>
          <w:rFonts w:ascii="Times New Roman" w:hAnsi="Times New Roman"/>
          <w:b/>
          <w:szCs w:val="24"/>
        </w:rPr>
        <w:t>Provide Beta Testing for the BPA Developed User Interface</w:t>
      </w:r>
      <w:r w:rsidR="005A3623" w:rsidRPr="004A4D05">
        <w:rPr>
          <w:rFonts w:ascii="Times New Roman" w:hAnsi="Times New Roman"/>
          <w:szCs w:val="24"/>
        </w:rPr>
        <w:t xml:space="preserve">: </w:t>
      </w:r>
      <w:r w:rsidR="00702D92">
        <w:rPr>
          <w:rFonts w:ascii="Times New Roman" w:hAnsi="Times New Roman"/>
          <w:szCs w:val="24"/>
        </w:rPr>
        <w:br/>
        <w:t xml:space="preserve">BPA expects to have a beta version of a </w:t>
      </w:r>
      <w:r w:rsidR="00A61CBD">
        <w:rPr>
          <w:rFonts w:ascii="Times New Roman" w:hAnsi="Times New Roman"/>
          <w:szCs w:val="24"/>
        </w:rPr>
        <w:t xml:space="preserve">graphic </w:t>
      </w:r>
      <w:r w:rsidR="00702D92">
        <w:rPr>
          <w:rFonts w:ascii="Times New Roman" w:hAnsi="Times New Roman"/>
          <w:szCs w:val="24"/>
        </w:rPr>
        <w:t xml:space="preserve">user interface for the GENESYS model ready </w:t>
      </w:r>
      <w:r w:rsidR="00A61CBD">
        <w:rPr>
          <w:rFonts w:ascii="Times New Roman" w:hAnsi="Times New Roman"/>
          <w:szCs w:val="24"/>
        </w:rPr>
        <w:t>by</w:t>
      </w:r>
      <w:r w:rsidR="00702D92">
        <w:rPr>
          <w:rFonts w:ascii="Times New Roman" w:hAnsi="Times New Roman"/>
          <w:szCs w:val="24"/>
        </w:rPr>
        <w:t xml:space="preserve"> early in 2013. The Contractor will aid BPA and Council staff in debugging and testing the beta interface. The Contractor may also provide suggestions in terms of ease of use or efficiency but will not be asked to aid in the actual development of the interface.</w:t>
      </w:r>
      <w:r w:rsidR="005A3623" w:rsidRPr="004A4D05">
        <w:rPr>
          <w:rFonts w:ascii="Times New Roman" w:hAnsi="Times New Roman"/>
          <w:szCs w:val="24"/>
        </w:rPr>
        <w:t xml:space="preserve"> </w:t>
      </w:r>
    </w:p>
    <w:p w:rsidR="00B4601C" w:rsidRPr="004D7579" w:rsidRDefault="00B4601C" w:rsidP="004A4D05">
      <w:pPr>
        <w:pStyle w:val="ListParagraph"/>
        <w:ind w:left="0"/>
        <w:rPr>
          <w:rFonts w:ascii="Times New Roman" w:hAnsi="Times New Roman"/>
          <w:b/>
          <w:szCs w:val="24"/>
        </w:rPr>
      </w:pPr>
    </w:p>
    <w:p w:rsidR="00B75BBE" w:rsidRPr="00702D92" w:rsidRDefault="00B75BBE" w:rsidP="00702D92">
      <w:pPr>
        <w:pStyle w:val="ListParagraph"/>
        <w:numPr>
          <w:ilvl w:val="0"/>
          <w:numId w:val="20"/>
        </w:numPr>
        <w:overflowPunct/>
        <w:autoSpaceDE/>
        <w:autoSpaceDN/>
        <w:adjustRightInd/>
        <w:textAlignment w:val="auto"/>
        <w:rPr>
          <w:rFonts w:ascii="Times New Roman" w:hAnsi="Times New Roman"/>
          <w:szCs w:val="24"/>
        </w:rPr>
      </w:pPr>
      <w:r w:rsidRPr="004A4D05">
        <w:rPr>
          <w:rFonts w:ascii="Times New Roman" w:hAnsi="Times New Roman"/>
          <w:b/>
          <w:szCs w:val="24"/>
        </w:rPr>
        <w:t>Documentation</w:t>
      </w:r>
      <w:r w:rsidRPr="004A4D05">
        <w:rPr>
          <w:rFonts w:ascii="Times New Roman" w:hAnsi="Times New Roman"/>
          <w:szCs w:val="24"/>
        </w:rPr>
        <w:t xml:space="preserve">:  </w:t>
      </w:r>
      <w:r w:rsidR="00702D92">
        <w:rPr>
          <w:rFonts w:ascii="Times New Roman" w:hAnsi="Times New Roman"/>
          <w:szCs w:val="24"/>
        </w:rPr>
        <w:br/>
        <w:t>Provide documentation for all enhancements made to the GENESYS model.</w:t>
      </w:r>
      <w:r w:rsidR="00693099" w:rsidRPr="00702D92">
        <w:rPr>
          <w:rFonts w:ascii="Times New Roman" w:hAnsi="Times New Roman"/>
          <w:szCs w:val="24"/>
        </w:rPr>
        <w:t xml:space="preserve"> </w:t>
      </w:r>
    </w:p>
    <w:p w:rsidR="00B75BBE" w:rsidRDefault="00B75BBE" w:rsidP="00054F51">
      <w:pPr>
        <w:overflowPunct/>
        <w:autoSpaceDE/>
        <w:autoSpaceDN/>
        <w:adjustRightInd/>
        <w:textAlignment w:val="auto"/>
        <w:rPr>
          <w:rFonts w:ascii="Times New Roman" w:hAnsi="Times New Roman"/>
          <w:szCs w:val="24"/>
        </w:rPr>
      </w:pPr>
    </w:p>
    <w:p w:rsidR="004D7579" w:rsidRPr="00054F51" w:rsidRDefault="004D7579" w:rsidP="00054F51">
      <w:pPr>
        <w:overflowPunct/>
        <w:autoSpaceDE/>
        <w:autoSpaceDN/>
        <w:adjustRightInd/>
        <w:textAlignment w:val="auto"/>
        <w:rPr>
          <w:rFonts w:ascii="Times New Roman" w:hAnsi="Times New Roman"/>
          <w:szCs w:val="24"/>
        </w:rPr>
      </w:pPr>
      <w:r w:rsidRPr="00054F51">
        <w:rPr>
          <w:rFonts w:ascii="Times New Roman" w:hAnsi="Times New Roman"/>
          <w:b/>
          <w:szCs w:val="24"/>
        </w:rPr>
        <w:t>Deliverables</w:t>
      </w:r>
      <w:r w:rsidRPr="00054F51">
        <w:rPr>
          <w:rFonts w:ascii="Times New Roman" w:hAnsi="Times New Roman"/>
          <w:szCs w:val="24"/>
        </w:rPr>
        <w:t xml:space="preserve">:  (due </w:t>
      </w:r>
      <w:r w:rsidR="00953E4D" w:rsidRPr="00054F51">
        <w:rPr>
          <w:rFonts w:ascii="Times New Roman" w:hAnsi="Times New Roman"/>
          <w:szCs w:val="24"/>
        </w:rPr>
        <w:t>by</w:t>
      </w:r>
      <w:r w:rsidR="00934AB0">
        <w:rPr>
          <w:rFonts w:ascii="Times New Roman" w:hAnsi="Times New Roman"/>
          <w:szCs w:val="24"/>
        </w:rPr>
        <w:t xml:space="preserve"> August 31, 2013</w:t>
      </w:r>
      <w:r w:rsidRPr="00054F51">
        <w:rPr>
          <w:rFonts w:ascii="Times New Roman" w:hAnsi="Times New Roman"/>
          <w:szCs w:val="24"/>
        </w:rPr>
        <w:t>)</w:t>
      </w:r>
      <w:r w:rsidR="00B4601C" w:rsidRPr="00054F51">
        <w:rPr>
          <w:rFonts w:ascii="Times New Roman" w:hAnsi="Times New Roman"/>
          <w:szCs w:val="24"/>
        </w:rPr>
        <w:t xml:space="preserve"> </w:t>
      </w:r>
    </w:p>
    <w:p w:rsidR="00B4601C" w:rsidRPr="00B4601C" w:rsidRDefault="00B4601C" w:rsidP="00054F51">
      <w:pPr>
        <w:overflowPunct/>
        <w:autoSpaceDE/>
        <w:autoSpaceDN/>
        <w:adjustRightInd/>
        <w:textAlignment w:val="auto"/>
        <w:rPr>
          <w:rFonts w:ascii="Times New Roman" w:hAnsi="Times New Roman"/>
          <w:szCs w:val="24"/>
        </w:rPr>
      </w:pPr>
    </w:p>
    <w:p w:rsidR="007B26ED" w:rsidRPr="00735897" w:rsidRDefault="004D7579" w:rsidP="00735897">
      <w:pPr>
        <w:pStyle w:val="ListParagraph"/>
        <w:numPr>
          <w:ilvl w:val="0"/>
          <w:numId w:val="16"/>
        </w:numPr>
        <w:overflowPunct/>
        <w:autoSpaceDE/>
        <w:autoSpaceDN/>
        <w:adjustRightInd/>
        <w:textAlignment w:val="auto"/>
        <w:rPr>
          <w:rFonts w:ascii="Times New Roman" w:hAnsi="Times New Roman"/>
          <w:szCs w:val="24"/>
        </w:rPr>
      </w:pPr>
      <w:r w:rsidRPr="00735897">
        <w:rPr>
          <w:rFonts w:ascii="Times New Roman" w:hAnsi="Times New Roman"/>
          <w:szCs w:val="24"/>
        </w:rPr>
        <w:t xml:space="preserve">The source code and associated data files for </w:t>
      </w:r>
      <w:r w:rsidR="00A61CBD">
        <w:rPr>
          <w:rFonts w:ascii="Times New Roman" w:hAnsi="Times New Roman"/>
          <w:szCs w:val="24"/>
        </w:rPr>
        <w:t xml:space="preserve">the revised and tested </w:t>
      </w:r>
      <w:r w:rsidRPr="00735897">
        <w:rPr>
          <w:rFonts w:ascii="Times New Roman" w:hAnsi="Times New Roman"/>
          <w:szCs w:val="24"/>
        </w:rPr>
        <w:t>GENESYS model (not including the user interface)</w:t>
      </w:r>
      <w:r w:rsidR="002D316B" w:rsidRPr="00735897">
        <w:rPr>
          <w:rFonts w:ascii="Times New Roman" w:hAnsi="Times New Roman"/>
          <w:szCs w:val="24"/>
        </w:rPr>
        <w:t>, which includes all of the enhancements identified in the tasks above</w:t>
      </w:r>
      <w:r w:rsidRPr="00735897">
        <w:rPr>
          <w:rFonts w:ascii="Times New Roman" w:hAnsi="Times New Roman"/>
          <w:szCs w:val="24"/>
        </w:rPr>
        <w:t xml:space="preserve">. </w:t>
      </w:r>
      <w:r w:rsidR="005815F2" w:rsidRPr="00735897">
        <w:rPr>
          <w:rFonts w:ascii="Times New Roman" w:hAnsi="Times New Roman"/>
          <w:szCs w:val="24"/>
        </w:rPr>
        <w:t xml:space="preserve"> </w:t>
      </w:r>
    </w:p>
    <w:p w:rsidR="00B82BF1" w:rsidRDefault="00B82BF1" w:rsidP="00054F51">
      <w:pPr>
        <w:overflowPunct/>
        <w:autoSpaceDE/>
        <w:autoSpaceDN/>
        <w:adjustRightInd/>
        <w:textAlignment w:val="auto"/>
        <w:rPr>
          <w:rFonts w:ascii="Times New Roman" w:hAnsi="Times New Roman"/>
          <w:szCs w:val="24"/>
        </w:rPr>
      </w:pPr>
    </w:p>
    <w:p w:rsidR="004D7579" w:rsidRPr="00735897" w:rsidRDefault="004D7579" w:rsidP="00735897">
      <w:pPr>
        <w:pStyle w:val="ListParagraph"/>
        <w:numPr>
          <w:ilvl w:val="0"/>
          <w:numId w:val="16"/>
        </w:numPr>
        <w:overflowPunct/>
        <w:autoSpaceDE/>
        <w:autoSpaceDN/>
        <w:adjustRightInd/>
        <w:textAlignment w:val="auto"/>
        <w:rPr>
          <w:rFonts w:ascii="Times New Roman" w:hAnsi="Times New Roman"/>
          <w:szCs w:val="24"/>
        </w:rPr>
      </w:pPr>
      <w:r w:rsidRPr="00735897">
        <w:rPr>
          <w:rFonts w:ascii="Times New Roman" w:hAnsi="Times New Roman"/>
          <w:szCs w:val="24"/>
        </w:rPr>
        <w:t xml:space="preserve">A report documenting all modifications made to GENESYS </w:t>
      </w:r>
      <w:r w:rsidR="00392870" w:rsidRPr="00735897">
        <w:rPr>
          <w:rFonts w:ascii="Times New Roman" w:hAnsi="Times New Roman"/>
          <w:szCs w:val="24"/>
        </w:rPr>
        <w:t>subroutines</w:t>
      </w:r>
      <w:r w:rsidR="0059500B">
        <w:rPr>
          <w:rFonts w:ascii="Times New Roman" w:hAnsi="Times New Roman"/>
          <w:szCs w:val="24"/>
        </w:rPr>
        <w:t xml:space="preserve"> and</w:t>
      </w:r>
      <w:r w:rsidR="00392870" w:rsidRPr="00735897">
        <w:rPr>
          <w:rFonts w:ascii="Times New Roman" w:hAnsi="Times New Roman"/>
          <w:szCs w:val="24"/>
        </w:rPr>
        <w:t xml:space="preserve"> modules</w:t>
      </w:r>
      <w:r w:rsidRPr="00735897">
        <w:rPr>
          <w:rFonts w:ascii="Times New Roman" w:hAnsi="Times New Roman"/>
          <w:szCs w:val="24"/>
        </w:rPr>
        <w:t xml:space="preserve">. </w:t>
      </w:r>
    </w:p>
    <w:p w:rsidR="00B82BF1" w:rsidRDefault="00B82BF1" w:rsidP="00054F51">
      <w:pPr>
        <w:overflowPunct/>
        <w:autoSpaceDE/>
        <w:autoSpaceDN/>
        <w:adjustRightInd/>
        <w:textAlignment w:val="auto"/>
        <w:rPr>
          <w:rFonts w:ascii="Times New Roman" w:hAnsi="Times New Roman"/>
          <w:szCs w:val="24"/>
        </w:rPr>
      </w:pPr>
    </w:p>
    <w:p w:rsidR="0008054E" w:rsidRPr="00392870" w:rsidRDefault="0008054E" w:rsidP="00054F51">
      <w:pPr>
        <w:rPr>
          <w:rFonts w:ascii="Times New Roman" w:hAnsi="Times New Roman"/>
        </w:rPr>
      </w:pPr>
    </w:p>
    <w:p w:rsidR="000F161C" w:rsidRPr="000F161C" w:rsidRDefault="000F161C" w:rsidP="000F161C">
      <w:pPr>
        <w:rPr>
          <w:rFonts w:ascii="Times New Roman" w:hAnsi="Times New Roman"/>
          <w:sz w:val="12"/>
        </w:rPr>
      </w:pPr>
      <w:bookmarkStart w:id="1" w:name="Tagg"/>
    </w:p>
    <w:p w:rsidR="000F161C" w:rsidRPr="000F161C" w:rsidRDefault="000F161C" w:rsidP="000F161C">
      <w:pPr>
        <w:rPr>
          <w:rFonts w:ascii="Times New Roman" w:hAnsi="Times New Roman"/>
          <w:sz w:val="12"/>
        </w:rPr>
      </w:pPr>
      <w:r w:rsidRPr="000F161C">
        <w:rPr>
          <w:rFonts w:ascii="Times New Roman" w:hAnsi="Times New Roman"/>
          <w:sz w:val="12"/>
        </w:rPr>
        <w:t>________________________________________</w:t>
      </w:r>
    </w:p>
    <w:p w:rsidR="00392870" w:rsidRPr="000F161C" w:rsidRDefault="000F161C" w:rsidP="000F161C">
      <w:pPr>
        <w:rPr>
          <w:rFonts w:ascii="Times New Roman" w:hAnsi="Times New Roman"/>
          <w:sz w:val="12"/>
        </w:rPr>
      </w:pPr>
      <w:r w:rsidRPr="000F161C">
        <w:rPr>
          <w:rFonts w:ascii="Times New Roman" w:hAnsi="Times New Roman"/>
          <w:sz w:val="12"/>
        </w:rPr>
        <w:t>q:\jf\ra forum\2013\13113 tech genesys enhancements.docx</w:t>
      </w:r>
      <w:bookmarkEnd w:id="1"/>
    </w:p>
    <w:sectPr w:rsidR="00392870" w:rsidRPr="000F161C" w:rsidSect="00F74BD5">
      <w:footerReference w:type="default" r:id="rId7"/>
      <w:pgSz w:w="12240" w:h="15840"/>
      <w:pgMar w:top="1440" w:right="108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107" w:rsidRDefault="00321107">
      <w:r>
        <w:separator/>
      </w:r>
    </w:p>
  </w:endnote>
  <w:endnote w:type="continuationSeparator" w:id="0">
    <w:p w:rsidR="00321107" w:rsidRDefault="00321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80391"/>
      <w:docPartObj>
        <w:docPartGallery w:val="Page Numbers (Bottom of Page)"/>
        <w:docPartUnique/>
      </w:docPartObj>
    </w:sdtPr>
    <w:sdtContent>
      <w:p w:rsidR="00321107" w:rsidRDefault="00DE42B0">
        <w:pPr>
          <w:pStyle w:val="Footer"/>
          <w:jc w:val="center"/>
        </w:pPr>
        <w:fldSimple w:instr=" PAGE   \* MERGEFORMAT ">
          <w:r w:rsidR="000F161C">
            <w:rPr>
              <w:noProof/>
            </w:rPr>
            <w:t>2</w:t>
          </w:r>
        </w:fldSimple>
      </w:p>
    </w:sdtContent>
  </w:sdt>
  <w:p w:rsidR="00321107" w:rsidRDefault="0032110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107" w:rsidRDefault="00321107">
      <w:r>
        <w:separator/>
      </w:r>
    </w:p>
  </w:footnote>
  <w:footnote w:type="continuationSeparator" w:id="0">
    <w:p w:rsidR="00321107" w:rsidRDefault="00321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FB6"/>
    <w:multiLevelType w:val="hybridMultilevel"/>
    <w:tmpl w:val="1B68A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A6C2C"/>
    <w:multiLevelType w:val="hybridMultilevel"/>
    <w:tmpl w:val="3BD6D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C27EF"/>
    <w:multiLevelType w:val="hybridMultilevel"/>
    <w:tmpl w:val="FBCEAEFA"/>
    <w:lvl w:ilvl="0" w:tplc="0C6E52E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55768"/>
    <w:multiLevelType w:val="hybridMultilevel"/>
    <w:tmpl w:val="D9E22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65C70"/>
    <w:multiLevelType w:val="singleLevel"/>
    <w:tmpl w:val="0638ECB0"/>
    <w:lvl w:ilvl="0">
      <w:start w:val="1"/>
      <w:numFmt w:val="decimal"/>
      <w:lvlText w:val="%1."/>
      <w:legacy w:legacy="1" w:legacySpace="0" w:legacyIndent="360"/>
      <w:lvlJc w:val="left"/>
      <w:pPr>
        <w:ind w:left="360" w:hanging="360"/>
      </w:pPr>
    </w:lvl>
  </w:abstractNum>
  <w:abstractNum w:abstractNumId="5">
    <w:nsid w:val="183018C7"/>
    <w:multiLevelType w:val="hybridMultilevel"/>
    <w:tmpl w:val="6422F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8D04EA"/>
    <w:multiLevelType w:val="multilevel"/>
    <w:tmpl w:val="82CC47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5327E6C"/>
    <w:multiLevelType w:val="hybridMultilevel"/>
    <w:tmpl w:val="8F981F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D2B66C9"/>
    <w:multiLevelType w:val="hybridMultilevel"/>
    <w:tmpl w:val="79B0B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B4062F"/>
    <w:multiLevelType w:val="hybridMultilevel"/>
    <w:tmpl w:val="C2E8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325D1F"/>
    <w:multiLevelType w:val="hybridMultilevel"/>
    <w:tmpl w:val="775C9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9454C0"/>
    <w:multiLevelType w:val="hybridMultilevel"/>
    <w:tmpl w:val="441EA03C"/>
    <w:lvl w:ilvl="0" w:tplc="0C6E52E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A32B5F"/>
    <w:multiLevelType w:val="hybridMultilevel"/>
    <w:tmpl w:val="26C01F16"/>
    <w:lvl w:ilvl="0" w:tplc="0C6E52E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BD6959"/>
    <w:multiLevelType w:val="hybridMultilevel"/>
    <w:tmpl w:val="882E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3A6DC4"/>
    <w:multiLevelType w:val="hybridMultilevel"/>
    <w:tmpl w:val="79B0B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D64A47"/>
    <w:multiLevelType w:val="hybridMultilevel"/>
    <w:tmpl w:val="83A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1D5D43"/>
    <w:multiLevelType w:val="hybridMultilevel"/>
    <w:tmpl w:val="2B522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221F9C"/>
    <w:multiLevelType w:val="hybridMultilevel"/>
    <w:tmpl w:val="BB38F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9003B36"/>
    <w:multiLevelType w:val="multilevel"/>
    <w:tmpl w:val="6FDE34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E2C35C4"/>
    <w:multiLevelType w:val="hybridMultilevel"/>
    <w:tmpl w:val="C7581A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9"/>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8"/>
  </w:num>
  <w:num w:numId="8">
    <w:abstractNumId w:val="5"/>
  </w:num>
  <w:num w:numId="9">
    <w:abstractNumId w:val="10"/>
  </w:num>
  <w:num w:numId="10">
    <w:abstractNumId w:val="15"/>
  </w:num>
  <w:num w:numId="11">
    <w:abstractNumId w:val="1"/>
  </w:num>
  <w:num w:numId="12">
    <w:abstractNumId w:val="17"/>
  </w:num>
  <w:num w:numId="13">
    <w:abstractNumId w:val="3"/>
  </w:num>
  <w:num w:numId="14">
    <w:abstractNumId w:val="2"/>
  </w:num>
  <w:num w:numId="15">
    <w:abstractNumId w:val="11"/>
  </w:num>
  <w:num w:numId="16">
    <w:abstractNumId w:val="13"/>
  </w:num>
  <w:num w:numId="17">
    <w:abstractNumId w:val="12"/>
  </w:num>
  <w:num w:numId="18">
    <w:abstractNumId w:val="9"/>
  </w:num>
  <w:num w:numId="19">
    <w:abstractNumId w:val="0"/>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hideSpellingErrors/>
  <w:stylePaneFormatFilter w:val="3F01"/>
  <w:defaultTabStop w:val="36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4A126B"/>
    <w:rsid w:val="00002BAD"/>
    <w:rsid w:val="000065A4"/>
    <w:rsid w:val="000259B8"/>
    <w:rsid w:val="000320A8"/>
    <w:rsid w:val="00041D64"/>
    <w:rsid w:val="000476F3"/>
    <w:rsid w:val="00047B36"/>
    <w:rsid w:val="00054F51"/>
    <w:rsid w:val="00063BC2"/>
    <w:rsid w:val="00077B47"/>
    <w:rsid w:val="0008054E"/>
    <w:rsid w:val="00090995"/>
    <w:rsid w:val="00097DCC"/>
    <w:rsid w:val="000B3765"/>
    <w:rsid w:val="000B6D41"/>
    <w:rsid w:val="000D0755"/>
    <w:rsid w:val="000D4131"/>
    <w:rsid w:val="000E7C97"/>
    <w:rsid w:val="000F161C"/>
    <w:rsid w:val="000F2EFC"/>
    <w:rsid w:val="000F37C4"/>
    <w:rsid w:val="000F3D3B"/>
    <w:rsid w:val="00100E77"/>
    <w:rsid w:val="001023B1"/>
    <w:rsid w:val="00105F86"/>
    <w:rsid w:val="00106116"/>
    <w:rsid w:val="001405CC"/>
    <w:rsid w:val="001709FE"/>
    <w:rsid w:val="00190F75"/>
    <w:rsid w:val="001D35F3"/>
    <w:rsid w:val="001E3034"/>
    <w:rsid w:val="001E4ABE"/>
    <w:rsid w:val="001F3807"/>
    <w:rsid w:val="00233C20"/>
    <w:rsid w:val="002419B9"/>
    <w:rsid w:val="002519FE"/>
    <w:rsid w:val="00262EF8"/>
    <w:rsid w:val="00267BA1"/>
    <w:rsid w:val="00284DB0"/>
    <w:rsid w:val="0029258B"/>
    <w:rsid w:val="002949BD"/>
    <w:rsid w:val="002C4101"/>
    <w:rsid w:val="002D316B"/>
    <w:rsid w:val="002D36F1"/>
    <w:rsid w:val="002E5A76"/>
    <w:rsid w:val="002E6F9F"/>
    <w:rsid w:val="00307FA1"/>
    <w:rsid w:val="00321107"/>
    <w:rsid w:val="00321BB3"/>
    <w:rsid w:val="003611AC"/>
    <w:rsid w:val="003743C9"/>
    <w:rsid w:val="00392870"/>
    <w:rsid w:val="003C28E0"/>
    <w:rsid w:val="003D2ECD"/>
    <w:rsid w:val="003F63BE"/>
    <w:rsid w:val="00417236"/>
    <w:rsid w:val="0042571C"/>
    <w:rsid w:val="00430A0C"/>
    <w:rsid w:val="00440701"/>
    <w:rsid w:val="00475625"/>
    <w:rsid w:val="00490C0C"/>
    <w:rsid w:val="004A126B"/>
    <w:rsid w:val="004A4D05"/>
    <w:rsid w:val="004D6AC4"/>
    <w:rsid w:val="004D7579"/>
    <w:rsid w:val="00506E9A"/>
    <w:rsid w:val="0053228B"/>
    <w:rsid w:val="00555618"/>
    <w:rsid w:val="00555BAB"/>
    <w:rsid w:val="00562218"/>
    <w:rsid w:val="005815F2"/>
    <w:rsid w:val="005926AB"/>
    <w:rsid w:val="00594CE4"/>
    <w:rsid w:val="0059500B"/>
    <w:rsid w:val="005A3623"/>
    <w:rsid w:val="005C0742"/>
    <w:rsid w:val="005E16AB"/>
    <w:rsid w:val="005E303B"/>
    <w:rsid w:val="005E32F7"/>
    <w:rsid w:val="005F440E"/>
    <w:rsid w:val="0060193D"/>
    <w:rsid w:val="00603174"/>
    <w:rsid w:val="00633048"/>
    <w:rsid w:val="006358A4"/>
    <w:rsid w:val="00655046"/>
    <w:rsid w:val="00657854"/>
    <w:rsid w:val="00693099"/>
    <w:rsid w:val="006A7246"/>
    <w:rsid w:val="006D6752"/>
    <w:rsid w:val="006D7862"/>
    <w:rsid w:val="006E125E"/>
    <w:rsid w:val="006E6CB8"/>
    <w:rsid w:val="00702D92"/>
    <w:rsid w:val="007043A7"/>
    <w:rsid w:val="007200A2"/>
    <w:rsid w:val="00731E4E"/>
    <w:rsid w:val="00735897"/>
    <w:rsid w:val="00740F51"/>
    <w:rsid w:val="00743E02"/>
    <w:rsid w:val="00750D92"/>
    <w:rsid w:val="00765F0F"/>
    <w:rsid w:val="00767C16"/>
    <w:rsid w:val="0077043A"/>
    <w:rsid w:val="00781E2A"/>
    <w:rsid w:val="007B26ED"/>
    <w:rsid w:val="007B4EEB"/>
    <w:rsid w:val="007C0A63"/>
    <w:rsid w:val="007E72B6"/>
    <w:rsid w:val="00827FE2"/>
    <w:rsid w:val="0084561A"/>
    <w:rsid w:val="008821DF"/>
    <w:rsid w:val="00884397"/>
    <w:rsid w:val="008C631A"/>
    <w:rsid w:val="008D4CBF"/>
    <w:rsid w:val="008E59D0"/>
    <w:rsid w:val="009021A0"/>
    <w:rsid w:val="00910CB8"/>
    <w:rsid w:val="0092497A"/>
    <w:rsid w:val="00934AB0"/>
    <w:rsid w:val="00953E4D"/>
    <w:rsid w:val="0096613D"/>
    <w:rsid w:val="009C3EB8"/>
    <w:rsid w:val="009E1277"/>
    <w:rsid w:val="009E1429"/>
    <w:rsid w:val="00A1674A"/>
    <w:rsid w:val="00A55C11"/>
    <w:rsid w:val="00A61CBD"/>
    <w:rsid w:val="00A750F8"/>
    <w:rsid w:val="00AC790B"/>
    <w:rsid w:val="00AF7AFC"/>
    <w:rsid w:val="00B26BA2"/>
    <w:rsid w:val="00B43ADF"/>
    <w:rsid w:val="00B4601C"/>
    <w:rsid w:val="00B5074E"/>
    <w:rsid w:val="00B66B01"/>
    <w:rsid w:val="00B744F3"/>
    <w:rsid w:val="00B75BBE"/>
    <w:rsid w:val="00B82BF1"/>
    <w:rsid w:val="00BA228B"/>
    <w:rsid w:val="00BC382D"/>
    <w:rsid w:val="00BD534E"/>
    <w:rsid w:val="00BE1E5D"/>
    <w:rsid w:val="00C00E09"/>
    <w:rsid w:val="00C0443E"/>
    <w:rsid w:val="00C05DE7"/>
    <w:rsid w:val="00C2517D"/>
    <w:rsid w:val="00C32A01"/>
    <w:rsid w:val="00C34240"/>
    <w:rsid w:val="00C55EA7"/>
    <w:rsid w:val="00C7171F"/>
    <w:rsid w:val="00C820FC"/>
    <w:rsid w:val="00C91E0F"/>
    <w:rsid w:val="00D20C95"/>
    <w:rsid w:val="00D249CF"/>
    <w:rsid w:val="00D277A4"/>
    <w:rsid w:val="00D31014"/>
    <w:rsid w:val="00D61CE4"/>
    <w:rsid w:val="00D64C41"/>
    <w:rsid w:val="00D676B1"/>
    <w:rsid w:val="00D74427"/>
    <w:rsid w:val="00D7698F"/>
    <w:rsid w:val="00D96A0F"/>
    <w:rsid w:val="00DC2333"/>
    <w:rsid w:val="00DE42B0"/>
    <w:rsid w:val="00DF0D36"/>
    <w:rsid w:val="00DF12CF"/>
    <w:rsid w:val="00E10406"/>
    <w:rsid w:val="00E54FF7"/>
    <w:rsid w:val="00E61BD5"/>
    <w:rsid w:val="00E74167"/>
    <w:rsid w:val="00E86D8B"/>
    <w:rsid w:val="00E91BE3"/>
    <w:rsid w:val="00E92D80"/>
    <w:rsid w:val="00EA2544"/>
    <w:rsid w:val="00EC6CB4"/>
    <w:rsid w:val="00ED720D"/>
    <w:rsid w:val="00EE2D5F"/>
    <w:rsid w:val="00EF05AA"/>
    <w:rsid w:val="00F0357C"/>
    <w:rsid w:val="00F05AB0"/>
    <w:rsid w:val="00F20977"/>
    <w:rsid w:val="00F26D49"/>
    <w:rsid w:val="00F275FC"/>
    <w:rsid w:val="00F43CE3"/>
    <w:rsid w:val="00F54A06"/>
    <w:rsid w:val="00F74BD5"/>
    <w:rsid w:val="00FB3549"/>
    <w:rsid w:val="00FC414F"/>
    <w:rsid w:val="00FC4346"/>
    <w:rsid w:val="00FF1D6A"/>
    <w:rsid w:val="00FF2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BD5"/>
    <w:pPr>
      <w:overflowPunct w:val="0"/>
      <w:autoSpaceDE w:val="0"/>
      <w:autoSpaceDN w:val="0"/>
      <w:adjustRightInd w:val="0"/>
      <w:textAlignment w:val="baseline"/>
    </w:pPr>
    <w:rPr>
      <w:rFonts w:ascii="Bookman" w:hAnsi="Book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4BD5"/>
    <w:pPr>
      <w:tabs>
        <w:tab w:val="center" w:pos="4320"/>
        <w:tab w:val="right" w:pos="8640"/>
      </w:tabs>
    </w:pPr>
  </w:style>
  <w:style w:type="paragraph" w:styleId="Header">
    <w:name w:val="header"/>
    <w:basedOn w:val="Normal"/>
    <w:link w:val="HeaderChar"/>
    <w:uiPriority w:val="99"/>
    <w:rsid w:val="00106116"/>
    <w:pPr>
      <w:tabs>
        <w:tab w:val="center" w:pos="4320"/>
        <w:tab w:val="right" w:pos="8640"/>
      </w:tabs>
    </w:pPr>
  </w:style>
  <w:style w:type="paragraph" w:styleId="BalloonText">
    <w:name w:val="Balloon Text"/>
    <w:basedOn w:val="Normal"/>
    <w:semiHidden/>
    <w:rsid w:val="00F05AB0"/>
    <w:rPr>
      <w:rFonts w:ascii="Tahoma" w:hAnsi="Tahoma" w:cs="Tahoma"/>
      <w:sz w:val="16"/>
      <w:szCs w:val="16"/>
    </w:rPr>
  </w:style>
  <w:style w:type="character" w:styleId="Strong">
    <w:name w:val="Strong"/>
    <w:basedOn w:val="DefaultParagraphFont"/>
    <w:qFormat/>
    <w:rsid w:val="0084561A"/>
    <w:rPr>
      <w:b/>
      <w:bCs/>
    </w:rPr>
  </w:style>
  <w:style w:type="paragraph" w:styleId="ListParagraph">
    <w:name w:val="List Paragraph"/>
    <w:basedOn w:val="Normal"/>
    <w:uiPriority w:val="34"/>
    <w:qFormat/>
    <w:rsid w:val="00C820FC"/>
    <w:pPr>
      <w:ind w:left="720"/>
    </w:pPr>
  </w:style>
  <w:style w:type="character" w:customStyle="1" w:styleId="HeaderChar">
    <w:name w:val="Header Char"/>
    <w:basedOn w:val="DefaultParagraphFont"/>
    <w:link w:val="Header"/>
    <w:uiPriority w:val="99"/>
    <w:rsid w:val="000F3D3B"/>
    <w:rPr>
      <w:rFonts w:ascii="Bookman" w:hAnsi="Bookman"/>
      <w:sz w:val="24"/>
    </w:rPr>
  </w:style>
  <w:style w:type="character" w:styleId="CommentReference">
    <w:name w:val="annotation reference"/>
    <w:basedOn w:val="DefaultParagraphFont"/>
    <w:semiHidden/>
    <w:rsid w:val="00FC414F"/>
    <w:rPr>
      <w:sz w:val="16"/>
      <w:szCs w:val="16"/>
    </w:rPr>
  </w:style>
  <w:style w:type="paragraph" w:styleId="CommentText">
    <w:name w:val="annotation text"/>
    <w:basedOn w:val="Normal"/>
    <w:semiHidden/>
    <w:rsid w:val="00FC414F"/>
    <w:rPr>
      <w:sz w:val="20"/>
    </w:rPr>
  </w:style>
  <w:style w:type="paragraph" w:styleId="CommentSubject">
    <w:name w:val="annotation subject"/>
    <w:basedOn w:val="CommentText"/>
    <w:next w:val="CommentText"/>
    <w:semiHidden/>
    <w:rsid w:val="00FC414F"/>
    <w:rPr>
      <w:b/>
      <w:bCs/>
    </w:rPr>
  </w:style>
  <w:style w:type="character" w:customStyle="1" w:styleId="FooterChar">
    <w:name w:val="Footer Char"/>
    <w:basedOn w:val="DefaultParagraphFont"/>
    <w:link w:val="Footer"/>
    <w:uiPriority w:val="99"/>
    <w:rsid w:val="004D7579"/>
    <w:rPr>
      <w:rFonts w:ascii="Bookman" w:hAnsi="Bookman"/>
      <w:sz w:val="24"/>
    </w:rPr>
  </w:style>
</w:styles>
</file>

<file path=word/webSettings.xml><?xml version="1.0" encoding="utf-8"?>
<w:webSettings xmlns:r="http://schemas.openxmlformats.org/officeDocument/2006/relationships" xmlns:w="http://schemas.openxmlformats.org/wordprocessingml/2006/main">
  <w:divs>
    <w:div w:id="159468000">
      <w:bodyDiv w:val="1"/>
      <w:marLeft w:val="0"/>
      <w:marRight w:val="0"/>
      <w:marTop w:val="0"/>
      <w:marBottom w:val="0"/>
      <w:divBdr>
        <w:top w:val="none" w:sz="0" w:space="0" w:color="auto"/>
        <w:left w:val="none" w:sz="0" w:space="0" w:color="auto"/>
        <w:bottom w:val="none" w:sz="0" w:space="0" w:color="auto"/>
        <w:right w:val="none" w:sz="0" w:space="0" w:color="auto"/>
      </w:divBdr>
    </w:div>
    <w:div w:id="367990304">
      <w:bodyDiv w:val="1"/>
      <w:marLeft w:val="0"/>
      <w:marRight w:val="0"/>
      <w:marTop w:val="0"/>
      <w:marBottom w:val="0"/>
      <w:divBdr>
        <w:top w:val="none" w:sz="0" w:space="0" w:color="auto"/>
        <w:left w:val="none" w:sz="0" w:space="0" w:color="auto"/>
        <w:bottom w:val="none" w:sz="0" w:space="0" w:color="auto"/>
        <w:right w:val="none" w:sz="0" w:space="0" w:color="auto"/>
      </w:divBdr>
    </w:div>
    <w:div w:id="1007363933">
      <w:bodyDiv w:val="1"/>
      <w:marLeft w:val="0"/>
      <w:marRight w:val="0"/>
      <w:marTop w:val="0"/>
      <w:marBottom w:val="0"/>
      <w:divBdr>
        <w:top w:val="none" w:sz="0" w:space="0" w:color="auto"/>
        <w:left w:val="none" w:sz="0" w:space="0" w:color="auto"/>
        <w:bottom w:val="none" w:sz="0" w:space="0" w:color="auto"/>
        <w:right w:val="none" w:sz="0" w:space="0" w:color="auto"/>
      </w:divBdr>
    </w:div>
    <w:div w:id="1298485215">
      <w:bodyDiv w:val="1"/>
      <w:marLeft w:val="0"/>
      <w:marRight w:val="0"/>
      <w:marTop w:val="0"/>
      <w:marBottom w:val="0"/>
      <w:divBdr>
        <w:top w:val="none" w:sz="0" w:space="0" w:color="auto"/>
        <w:left w:val="none" w:sz="0" w:space="0" w:color="auto"/>
        <w:bottom w:val="none" w:sz="0" w:space="0" w:color="auto"/>
        <w:right w:val="none" w:sz="0" w:space="0" w:color="auto"/>
      </w:divBdr>
    </w:div>
    <w:div w:id="1410038277">
      <w:bodyDiv w:val="1"/>
      <w:marLeft w:val="0"/>
      <w:marRight w:val="0"/>
      <w:marTop w:val="0"/>
      <w:marBottom w:val="0"/>
      <w:divBdr>
        <w:top w:val="none" w:sz="0" w:space="0" w:color="auto"/>
        <w:left w:val="none" w:sz="0" w:space="0" w:color="auto"/>
        <w:bottom w:val="none" w:sz="0" w:space="0" w:color="auto"/>
        <w:right w:val="none" w:sz="0" w:space="0" w:color="auto"/>
      </w:divBdr>
    </w:div>
    <w:div w:id="1805925585">
      <w:bodyDiv w:val="1"/>
      <w:marLeft w:val="0"/>
      <w:marRight w:val="0"/>
      <w:marTop w:val="0"/>
      <w:marBottom w:val="0"/>
      <w:divBdr>
        <w:top w:val="none" w:sz="0" w:space="0" w:color="auto"/>
        <w:left w:val="none" w:sz="0" w:space="0" w:color="auto"/>
        <w:bottom w:val="none" w:sz="0" w:space="0" w:color="auto"/>
        <w:right w:val="none" w:sz="0" w:space="0" w:color="auto"/>
      </w:divBdr>
    </w:div>
    <w:div w:id="206197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4116</Characters>
  <Application>Microsoft Office Word</Application>
  <DocSecurity>0</DocSecurity>
  <Lines>84</Lines>
  <Paragraphs>19</Paragraphs>
  <ScaleCrop>false</ScaleCrop>
  <HeadingPairs>
    <vt:vector size="2" baseType="variant">
      <vt:variant>
        <vt:lpstr>Title</vt:lpstr>
      </vt:variant>
      <vt:variant>
        <vt:i4>1</vt:i4>
      </vt:variant>
    </vt:vector>
  </HeadingPairs>
  <TitlesOfParts>
    <vt:vector size="1" baseType="lpstr">
      <vt:lpstr>rick paschall: statement of work</vt:lpstr>
    </vt:vector>
  </TitlesOfParts>
  <Company>Northwest Power and Conservation Council</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rick paschall: statement of work</dc:title>
  <dc:creator>John Fazio</dc:creator>
  <cp:lastModifiedBy>John Fazio</cp:lastModifiedBy>
  <cp:revision>3</cp:revision>
  <cp:lastPrinted>2010-09-10T21:07:00Z</cp:lastPrinted>
  <dcterms:created xsi:type="dcterms:W3CDTF">2013-01-29T23:42:00Z</dcterms:created>
  <dcterms:modified xsi:type="dcterms:W3CDTF">2013-01-29T23:42:00Z</dcterms:modified>
</cp:coreProperties>
</file>